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891BB" w14:textId="77777777" w:rsidR="00F00329" w:rsidRDefault="00F00329" w:rsidP="00F00329">
      <w:bookmarkStart w:id="0" w:name="_Hlk101102478"/>
      <w:r>
        <w:rPr>
          <w:rFonts w:hint="eastAsia"/>
        </w:rPr>
        <w:t>2022年7月</w:t>
      </w:r>
    </w:p>
    <w:p w14:paraId="1ABB94CB" w14:textId="77777777" w:rsidR="00F00329" w:rsidRDefault="00F00329" w:rsidP="00F00329">
      <w:r>
        <w:rPr>
          <w:rFonts w:hint="eastAsia"/>
        </w:rPr>
        <w:t>A</w:t>
      </w:r>
      <w:r>
        <w:t>DR</w:t>
      </w:r>
      <w:r>
        <w:rPr>
          <w:rFonts w:hint="eastAsia"/>
        </w:rPr>
        <w:t>センター調停人候補者養成研修　自転車事故分野</w:t>
      </w:r>
    </w:p>
    <w:p w14:paraId="2947EBC4" w14:textId="6FD7F494" w:rsidR="00F00329" w:rsidRDefault="00F00329" w:rsidP="00F00329">
      <w:r>
        <w:rPr>
          <w:rFonts w:hint="eastAsia"/>
        </w:rPr>
        <w:t>「保険論」効果測定</w:t>
      </w:r>
      <w:bookmarkEnd w:id="0"/>
      <w:r>
        <w:rPr>
          <w:rFonts w:hint="eastAsia"/>
        </w:rPr>
        <w:t>問題</w:t>
      </w:r>
    </w:p>
    <w:p w14:paraId="60DE1AD7" w14:textId="77777777" w:rsidR="00F00329" w:rsidRDefault="00F00329"/>
    <w:p w14:paraId="3C26D2FF" w14:textId="5660F684" w:rsidR="00D908EA" w:rsidRDefault="00D908EA">
      <w:r>
        <w:rPr>
          <w:rFonts w:hint="eastAsia"/>
        </w:rPr>
        <w:t>日本行政書士会連合会</w:t>
      </w:r>
    </w:p>
    <w:p w14:paraId="73D6540D" w14:textId="4964921F" w:rsidR="00D908EA" w:rsidRDefault="00D908EA">
      <w:r>
        <w:rPr>
          <w:rFonts w:hint="eastAsia"/>
        </w:rPr>
        <w:t>裁判外紛争解決機関推進本部・中央研修所</w:t>
      </w:r>
    </w:p>
    <w:p w14:paraId="139859DD" w14:textId="66E9CF1D" w:rsidR="00D908EA" w:rsidRDefault="00D908EA">
      <w:r>
        <w:rPr>
          <w:rFonts w:hint="eastAsia"/>
        </w:rPr>
        <w:t>A</w:t>
      </w:r>
      <w:r>
        <w:t>DR</w:t>
      </w:r>
      <w:r>
        <w:rPr>
          <w:rFonts w:hint="eastAsia"/>
        </w:rPr>
        <w:t>ビデオ講座</w:t>
      </w:r>
    </w:p>
    <w:p w14:paraId="32BB6959" w14:textId="4F9AFF2B" w:rsidR="00D908EA" w:rsidRDefault="00D908EA">
      <w:r>
        <w:rPr>
          <w:rFonts w:hint="eastAsia"/>
        </w:rPr>
        <w:t>自転車事故(</w:t>
      </w:r>
      <w:r>
        <w:t>3)</w:t>
      </w:r>
      <w:r>
        <w:rPr>
          <w:rFonts w:hint="eastAsia"/>
        </w:rPr>
        <w:t>「保険論」</w:t>
      </w:r>
    </w:p>
    <w:p w14:paraId="3E261C39" w14:textId="279A10DD" w:rsidR="00D908EA" w:rsidRDefault="004D234C">
      <w:r>
        <w:rPr>
          <w:rFonts w:hint="eastAsia"/>
        </w:rPr>
        <w:t>講師</w:t>
      </w:r>
      <w:r>
        <w:t>:</w:t>
      </w:r>
      <w:r w:rsidR="00D908EA">
        <w:rPr>
          <w:rFonts w:hint="eastAsia"/>
        </w:rPr>
        <w:t>行政書士A</w:t>
      </w:r>
      <w:r w:rsidR="00D908EA">
        <w:t>DR</w:t>
      </w:r>
      <w:r w:rsidR="00D908EA">
        <w:rPr>
          <w:rFonts w:hint="eastAsia"/>
        </w:rPr>
        <w:t>センター埼玉　運営委員</w:t>
      </w:r>
    </w:p>
    <w:p w14:paraId="61008E08" w14:textId="4B9D63A3" w:rsidR="00D908EA" w:rsidRDefault="00D908EA">
      <w:r>
        <w:rPr>
          <w:rFonts w:hint="eastAsia"/>
        </w:rPr>
        <w:t>前田新太郎</w:t>
      </w:r>
      <w:r w:rsidR="004D234C">
        <w:rPr>
          <w:rFonts w:hint="eastAsia"/>
        </w:rPr>
        <w:t>先生</w:t>
      </w:r>
    </w:p>
    <w:p w14:paraId="64EEE5DA" w14:textId="3BF4D0B6" w:rsidR="00F00329" w:rsidRDefault="00F00329"/>
    <w:p w14:paraId="6AFE6004" w14:textId="0E80ED1B" w:rsidR="00F00329" w:rsidRDefault="00F00329" w:rsidP="00F00329">
      <w:r>
        <w:rPr>
          <w:rFonts w:hint="eastAsia"/>
        </w:rPr>
        <w:t>上記ビデオ講座を受講し、以下の問題の正誤を回答用紙に〇×でお答えください。</w:t>
      </w:r>
      <w:r w:rsidR="007D4DD4">
        <w:rPr>
          <w:rFonts w:hint="eastAsia"/>
        </w:rPr>
        <w:t>回答用紙の6~</w:t>
      </w:r>
      <w:r w:rsidR="007D4DD4">
        <w:t>10</w:t>
      </w:r>
      <w:r w:rsidR="007D4DD4">
        <w:rPr>
          <w:rFonts w:hint="eastAsia"/>
        </w:rPr>
        <w:t>が保険論の回答記入欄です。</w:t>
      </w:r>
    </w:p>
    <w:p w14:paraId="128D69F4" w14:textId="1A0ACB77" w:rsidR="00E14F15" w:rsidRDefault="00E14F15" w:rsidP="00F00329">
      <w:r>
        <w:rPr>
          <w:rFonts w:hint="eastAsia"/>
        </w:rPr>
        <w:t>回答には講師のコメント、テキスト、</w:t>
      </w:r>
      <w:r w:rsidR="00B1392A">
        <w:rPr>
          <w:rFonts w:hint="eastAsia"/>
        </w:rPr>
        <w:t>自動車損害賠償保障法、</w:t>
      </w:r>
      <w:r>
        <w:t>神奈川県自転車の安全で適正な利用の促進に関する条例</w:t>
      </w:r>
      <w:r w:rsidR="00390D6F">
        <w:rPr>
          <w:rFonts w:hint="eastAsia"/>
        </w:rPr>
        <w:t>、</w:t>
      </w:r>
      <w:r w:rsidR="00347B4A">
        <w:rPr>
          <w:rFonts w:hint="eastAsia"/>
        </w:rPr>
        <w:t>を適宜ご参照ください。</w:t>
      </w:r>
    </w:p>
    <w:p w14:paraId="32C3411D" w14:textId="77777777" w:rsidR="00347B4A" w:rsidRDefault="00347B4A" w:rsidP="00F00329"/>
    <w:p w14:paraId="39F79AE7" w14:textId="2A5460FE" w:rsidR="00F00329" w:rsidRDefault="007D4DD4" w:rsidP="007D4DD4">
      <w:r>
        <w:rPr>
          <w:rFonts w:hint="eastAsia"/>
        </w:rPr>
        <w:t xml:space="preserve">6.　</w:t>
      </w:r>
      <w:r w:rsidR="00532D03">
        <w:rPr>
          <w:rFonts w:hint="eastAsia"/>
        </w:rPr>
        <w:t>自動車損害賠償責任保険には希望者が加入すればよい。</w:t>
      </w:r>
    </w:p>
    <w:p w14:paraId="7FB7AD3C" w14:textId="07E1DEA8" w:rsidR="00336A79" w:rsidRDefault="007D4DD4" w:rsidP="007D4DD4">
      <w:pPr>
        <w:ind w:left="210" w:hangingChars="100" w:hanging="210"/>
      </w:pPr>
      <w:r>
        <w:rPr>
          <w:rFonts w:hint="eastAsia"/>
        </w:rPr>
        <w:t xml:space="preserve">7.　</w:t>
      </w:r>
      <w:r w:rsidR="00527D0C">
        <w:rPr>
          <w:rFonts w:hint="eastAsia"/>
        </w:rPr>
        <w:t>死亡保険金については、被保険者の他に保険金受取人を指定しなければならない。もし保険金受取人が被保険者よりも先に死亡した場合、新たに保険金受取人を指定しなければならない。この指定がなかった場合は、法定相続人が保険金受取人となる。</w:t>
      </w:r>
    </w:p>
    <w:p w14:paraId="5FFBEFB4" w14:textId="7F2796FD" w:rsidR="0072568B" w:rsidRDefault="007D4DD4" w:rsidP="007D4DD4">
      <w:r>
        <w:rPr>
          <w:rFonts w:hint="eastAsia"/>
        </w:rPr>
        <w:t xml:space="preserve">8.　</w:t>
      </w:r>
      <w:r w:rsidR="0072568B">
        <w:rPr>
          <w:rFonts w:hint="eastAsia"/>
        </w:rPr>
        <w:t>全国の自治体で自転車損害賠償保険等への加入義務化が広がっており、神奈川県では</w:t>
      </w:r>
    </w:p>
    <w:p w14:paraId="48D3899A" w14:textId="409CAD48" w:rsidR="0072568B" w:rsidRDefault="0072568B" w:rsidP="007D4DD4">
      <w:pPr>
        <w:ind w:leftChars="100" w:left="210"/>
      </w:pPr>
      <w:r>
        <w:rPr>
          <w:rFonts w:hint="eastAsia"/>
        </w:rPr>
        <w:t>平成31</w:t>
      </w:r>
      <w:r>
        <w:t>(2019</w:t>
      </w:r>
      <w:r>
        <w:rPr>
          <w:rFonts w:hint="eastAsia"/>
        </w:rPr>
        <w:t>)年4月1日に</w:t>
      </w:r>
      <w:r w:rsidRPr="0072568B">
        <w:rPr>
          <w:rFonts w:hint="eastAsia"/>
        </w:rPr>
        <w:t>「神奈川県自転車の安全で適正な利用の促進に関する条例」</w:t>
      </w:r>
      <w:r>
        <w:rPr>
          <w:rFonts w:hint="eastAsia"/>
        </w:rPr>
        <w:t>が施行され、</w:t>
      </w:r>
      <w:r w:rsidR="00E14F15" w:rsidRPr="00E14F15">
        <w:rPr>
          <w:rFonts w:hint="eastAsia"/>
        </w:rPr>
        <w:t>令和元</w:t>
      </w:r>
      <w:r w:rsidR="00E14F15">
        <w:rPr>
          <w:rFonts w:hint="eastAsia"/>
        </w:rPr>
        <w:t>(</w:t>
      </w:r>
      <w:r w:rsidR="00E14F15">
        <w:t>2019)</w:t>
      </w:r>
      <w:r w:rsidR="00E14F15" w:rsidRPr="00E14F15">
        <w:rPr>
          <w:rFonts w:hint="eastAsia"/>
        </w:rPr>
        <w:t>年</w:t>
      </w:r>
      <w:r w:rsidR="00E14F15" w:rsidRPr="00E14F15">
        <w:t>10月1日から自転車損害賠償責任保険等への加入が義務付けられることにな</w:t>
      </w:r>
      <w:r w:rsidR="00E14F15">
        <w:rPr>
          <w:rFonts w:hint="eastAsia"/>
        </w:rPr>
        <w:t>った。</w:t>
      </w:r>
    </w:p>
    <w:p w14:paraId="44788ED9" w14:textId="009C7B89" w:rsidR="00347B4A" w:rsidRDefault="007D4DD4" w:rsidP="007D4DD4">
      <w:pPr>
        <w:ind w:left="210" w:hangingChars="100" w:hanging="210"/>
      </w:pPr>
      <w:r>
        <w:rPr>
          <w:rFonts w:hint="eastAsia"/>
        </w:rPr>
        <w:t xml:space="preserve">9.　</w:t>
      </w:r>
      <w:r w:rsidR="00347B4A" w:rsidRPr="0072568B">
        <w:rPr>
          <w:rFonts w:hint="eastAsia"/>
        </w:rPr>
        <w:t>「神奈川県自転車の安全で適正な利用の促進に関する条例」</w:t>
      </w:r>
      <w:r w:rsidR="00347B4A">
        <w:rPr>
          <w:rFonts w:hint="eastAsia"/>
        </w:rPr>
        <w:t>には</w:t>
      </w:r>
      <w:r w:rsidR="00347B4A" w:rsidRPr="00E14F15">
        <w:t>自転車損害賠償責任保険等への加入が義務</w:t>
      </w:r>
      <w:r w:rsidR="00347B4A">
        <w:rPr>
          <w:rFonts w:hint="eastAsia"/>
        </w:rPr>
        <w:t>を果たさなかった場合の罰則も定められている。</w:t>
      </w:r>
    </w:p>
    <w:p w14:paraId="5EAD41F1" w14:textId="0E3BDEDC" w:rsidR="00B51710" w:rsidRPr="00F00329" w:rsidRDefault="007D4DD4" w:rsidP="007D4DD4">
      <w:pPr>
        <w:ind w:left="210" w:hangingChars="100" w:hanging="210"/>
      </w:pPr>
      <w:bookmarkStart w:id="1" w:name="_Hlk101446915"/>
      <w:r>
        <w:rPr>
          <w:rFonts w:hint="eastAsia"/>
        </w:rPr>
        <w:t xml:space="preserve">10.　</w:t>
      </w:r>
      <w:r w:rsidR="00B51710">
        <w:rPr>
          <w:rFonts w:hint="eastAsia"/>
        </w:rPr>
        <w:t>万が一保険に加入していない自動車が事故を起こした場合は、</w:t>
      </w:r>
      <w:bookmarkEnd w:id="1"/>
      <w:r w:rsidR="00B51710">
        <w:rPr>
          <w:rFonts w:hint="eastAsia"/>
        </w:rPr>
        <w:t>政府からの救済は望めない。</w:t>
      </w:r>
      <w:r w:rsidR="00B51710">
        <w:br/>
      </w:r>
    </w:p>
    <w:sectPr w:rsidR="00B51710" w:rsidRPr="00F0032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B6B5A"/>
    <w:multiLevelType w:val="hybridMultilevel"/>
    <w:tmpl w:val="076AEE88"/>
    <w:lvl w:ilvl="0" w:tplc="36329D0A">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789742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8EA"/>
    <w:rsid w:val="00336A79"/>
    <w:rsid w:val="00347B4A"/>
    <w:rsid w:val="00390D6F"/>
    <w:rsid w:val="004D234C"/>
    <w:rsid w:val="00527D0C"/>
    <w:rsid w:val="00532D03"/>
    <w:rsid w:val="0072568B"/>
    <w:rsid w:val="007D4DD4"/>
    <w:rsid w:val="0098738C"/>
    <w:rsid w:val="00B1392A"/>
    <w:rsid w:val="00B51710"/>
    <w:rsid w:val="00CF1905"/>
    <w:rsid w:val="00D851BC"/>
    <w:rsid w:val="00D908EA"/>
    <w:rsid w:val="00E14F15"/>
    <w:rsid w:val="00EF57F0"/>
    <w:rsid w:val="00F00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A4BF94"/>
  <w15:chartTrackingRefBased/>
  <w15:docId w15:val="{B8A7060D-0AB0-4FB8-8157-29DC0D56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2D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Ishida Kozue</dc:creator>
  <cp:keywords/>
  <dc:description/>
  <cp:lastModifiedBy>Ishida Kozue</cp:lastModifiedBy>
  <cp:revision>9</cp:revision>
  <dcterms:created xsi:type="dcterms:W3CDTF">2022-04-17T02:08:00Z</dcterms:created>
  <dcterms:modified xsi:type="dcterms:W3CDTF">2022-04-21T07:30:00Z</dcterms:modified>
</cp:coreProperties>
</file>